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666B" w14:textId="77777777" w:rsidR="00ED67B9" w:rsidRDefault="00ED67B9" w:rsidP="00ED67B9">
      <w:pPr>
        <w:rPr>
          <w:rFonts w:ascii="Arial" w:hAnsi="Arial" w:cs="Arial"/>
          <w:b/>
          <w:bCs/>
          <w:sz w:val="22"/>
          <w:szCs w:val="22"/>
        </w:rPr>
      </w:pPr>
    </w:p>
    <w:p w14:paraId="6E8EFCCF" w14:textId="670AE804" w:rsidR="002663E1" w:rsidRPr="009576AE" w:rsidRDefault="00A32D16" w:rsidP="009576A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576AE">
        <w:rPr>
          <w:rFonts w:ascii="Arial" w:hAnsi="Arial" w:cs="Arial"/>
          <w:b/>
          <w:bCs/>
          <w:sz w:val="22"/>
          <w:szCs w:val="22"/>
          <w:u w:val="single"/>
        </w:rPr>
        <w:t xml:space="preserve">Příloha žádosti o dotaci </w:t>
      </w:r>
      <w:r w:rsidR="009576AE" w:rsidRPr="009576AE">
        <w:rPr>
          <w:rFonts w:ascii="Arial" w:hAnsi="Arial" w:cs="Arial"/>
          <w:b/>
          <w:bCs/>
          <w:sz w:val="22"/>
          <w:szCs w:val="22"/>
          <w:u w:val="single"/>
        </w:rPr>
        <w:t>pro žadatele, kteří nedokládají výpis z</w:t>
      </w:r>
      <w:r w:rsidRPr="009576AE">
        <w:rPr>
          <w:rFonts w:ascii="Arial" w:hAnsi="Arial" w:cs="Arial"/>
          <w:b/>
          <w:bCs/>
          <w:sz w:val="22"/>
          <w:szCs w:val="22"/>
          <w:u w:val="single"/>
        </w:rPr>
        <w:t xml:space="preserve"> evidence</w:t>
      </w:r>
      <w:r w:rsidR="00ED67B9" w:rsidRPr="009576A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9576AE" w:rsidRPr="009576AE">
        <w:rPr>
          <w:rFonts w:ascii="Arial" w:hAnsi="Arial" w:cs="Arial"/>
          <w:b/>
          <w:bCs/>
          <w:sz w:val="22"/>
          <w:szCs w:val="22"/>
          <w:u w:val="single"/>
        </w:rPr>
        <w:t xml:space="preserve">skutečných majitelů </w:t>
      </w:r>
    </w:p>
    <w:p w14:paraId="64059B4D" w14:textId="77777777" w:rsidR="002663E1" w:rsidRDefault="002663E1" w:rsidP="00ED67B9">
      <w:pPr>
        <w:jc w:val="both"/>
        <w:rPr>
          <w:rFonts w:ascii="Arial" w:hAnsi="Arial" w:cs="Arial"/>
          <w:sz w:val="22"/>
          <w:szCs w:val="22"/>
        </w:rPr>
      </w:pPr>
    </w:p>
    <w:p w14:paraId="40487E48" w14:textId="25B6F203" w:rsidR="002663E1" w:rsidRPr="002663E1" w:rsidRDefault="00A32D16" w:rsidP="00ED67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o dotaci není evidující osobou ve smyslu § 2 písm. h) zákona č. 37/2021 Sb., </w:t>
      </w:r>
      <w:r w:rsidRPr="00A32D16">
        <w:rPr>
          <w:rFonts w:ascii="Arial" w:hAnsi="Arial" w:cs="Arial"/>
          <w:sz w:val="22"/>
          <w:szCs w:val="22"/>
        </w:rPr>
        <w:t>o evidenci skutečných majitelů</w:t>
      </w:r>
      <w:r>
        <w:rPr>
          <w:rFonts w:ascii="Arial" w:hAnsi="Arial" w:cs="Arial"/>
          <w:sz w:val="22"/>
          <w:szCs w:val="22"/>
        </w:rPr>
        <w:t>, a nedokládá výpis z evidence skutečných majitelů.</w:t>
      </w:r>
    </w:p>
    <w:sectPr w:rsidR="002663E1" w:rsidRPr="00266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E1"/>
    <w:rsid w:val="002663E1"/>
    <w:rsid w:val="00576DEF"/>
    <w:rsid w:val="00693391"/>
    <w:rsid w:val="006F396F"/>
    <w:rsid w:val="009576AE"/>
    <w:rsid w:val="00A32D16"/>
    <w:rsid w:val="00E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9134"/>
  <w15:chartTrackingRefBased/>
  <w15:docId w15:val="{BE261A6B-6D12-43BA-8A08-58396DE9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6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6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6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6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6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6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6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6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6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6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6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63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63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63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63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63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63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6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6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6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63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63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63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6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63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6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Chocholoušová Jitka Ing.</dc:creator>
  <cp:keywords/>
  <dc:description/>
  <cp:lastModifiedBy>Kalousková Martina Mgr.</cp:lastModifiedBy>
  <cp:revision>2</cp:revision>
  <dcterms:created xsi:type="dcterms:W3CDTF">2026-06-04T08:03:00Z</dcterms:created>
  <dcterms:modified xsi:type="dcterms:W3CDTF">2026-06-04T08:03:00Z</dcterms:modified>
</cp:coreProperties>
</file>